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24824" w14:textId="77777777" w:rsidR="00025FE5" w:rsidRPr="00025FE5" w:rsidRDefault="00025FE5" w:rsidP="00025FE5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2F66627F" w14:textId="77777777" w:rsidR="00025FE5" w:rsidRPr="00025FE5" w:rsidRDefault="00025FE5" w:rsidP="00025FE5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025FE5">
        <w:rPr>
          <w:rFonts w:ascii="Calibri" w:eastAsia="Calibri" w:hAnsi="Calibri" w:cs="Times New Roman"/>
          <w:b/>
          <w:bCs/>
          <w:sz w:val="28"/>
          <w:szCs w:val="28"/>
        </w:rPr>
        <w:t>The Hollies Patient Forum</w:t>
      </w:r>
    </w:p>
    <w:p w14:paraId="05DD7EAD" w14:textId="77777777" w:rsidR="00025FE5" w:rsidRPr="00025FE5" w:rsidRDefault="00025FE5" w:rsidP="00025FE5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025FE5">
        <w:rPr>
          <w:rFonts w:ascii="Calibri" w:eastAsia="Calibri" w:hAnsi="Calibri" w:cs="Times New Roman"/>
          <w:sz w:val="24"/>
          <w:szCs w:val="24"/>
        </w:rPr>
        <w:t>28 September 2020</w:t>
      </w:r>
    </w:p>
    <w:p w14:paraId="1D5172D7" w14:textId="77777777" w:rsidR="00025FE5" w:rsidRPr="00025FE5" w:rsidRDefault="00025FE5" w:rsidP="00025FE5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025FE5">
        <w:rPr>
          <w:rFonts w:ascii="Calibri" w:eastAsia="Calibri" w:hAnsi="Calibri" w:cs="Times New Roman"/>
          <w:sz w:val="24"/>
          <w:szCs w:val="24"/>
        </w:rPr>
        <w:t xml:space="preserve">Minutes of the meeting  </w:t>
      </w:r>
    </w:p>
    <w:p w14:paraId="58AF5A3A" w14:textId="77777777" w:rsidR="00025FE5" w:rsidRPr="00025FE5" w:rsidRDefault="00025FE5" w:rsidP="00025FE5">
      <w:pPr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5A253EC8" w14:textId="4DEB02C6" w:rsidR="00025FE5" w:rsidRPr="00025FE5" w:rsidRDefault="00025FE5" w:rsidP="00025FE5">
      <w:pPr>
        <w:rPr>
          <w:rFonts w:ascii="Calibri" w:eastAsia="Calibri" w:hAnsi="Calibri" w:cs="Times New Roman"/>
          <w:sz w:val="24"/>
          <w:szCs w:val="24"/>
        </w:rPr>
      </w:pPr>
      <w:r w:rsidRPr="00025FE5">
        <w:rPr>
          <w:rFonts w:ascii="Calibri" w:eastAsia="Calibri" w:hAnsi="Calibri" w:cs="Times New Roman"/>
          <w:b/>
          <w:bCs/>
          <w:sz w:val="24"/>
          <w:szCs w:val="24"/>
        </w:rPr>
        <w:t>Present</w:t>
      </w:r>
      <w:r w:rsidRPr="00025FE5">
        <w:rPr>
          <w:rFonts w:ascii="Calibri" w:eastAsia="Calibri" w:hAnsi="Calibri" w:cs="Times New Roman"/>
          <w:sz w:val="24"/>
          <w:szCs w:val="24"/>
        </w:rPr>
        <w:t>: Sarah Bowler (Chair), Dr Richard Harvey, Chris Armes, Tom</w:t>
      </w:r>
      <w:r w:rsidR="007C79CC">
        <w:rPr>
          <w:rFonts w:ascii="Calibri" w:eastAsia="Calibri" w:hAnsi="Calibri" w:cs="Times New Roman"/>
          <w:sz w:val="24"/>
          <w:szCs w:val="24"/>
        </w:rPr>
        <w:t xml:space="preserve"> Baker, Liz Friend,</w:t>
      </w:r>
      <w:r w:rsidRPr="00025FE5">
        <w:rPr>
          <w:rFonts w:ascii="Calibri" w:eastAsia="Calibri" w:hAnsi="Calibri" w:cs="Times New Roman"/>
          <w:sz w:val="24"/>
          <w:szCs w:val="24"/>
        </w:rPr>
        <w:t xml:space="preserve"> Ernest Shoobridge, Diane Davis</w:t>
      </w:r>
    </w:p>
    <w:p w14:paraId="61E66515" w14:textId="77777777" w:rsidR="00025FE5" w:rsidRPr="00025FE5" w:rsidRDefault="00025FE5" w:rsidP="00025FE5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5EC0BC15" w14:textId="77777777" w:rsidR="00025FE5" w:rsidRPr="00025FE5" w:rsidRDefault="00025FE5" w:rsidP="00025FE5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025FE5">
        <w:rPr>
          <w:rFonts w:ascii="Calibri" w:eastAsia="Calibri" w:hAnsi="Calibri" w:cs="Times New Roman"/>
          <w:b/>
          <w:bCs/>
          <w:sz w:val="24"/>
          <w:szCs w:val="24"/>
        </w:rPr>
        <w:t>Apologies for absence</w:t>
      </w:r>
    </w:p>
    <w:p w14:paraId="22FC4939" w14:textId="77777777" w:rsidR="00025FE5" w:rsidRPr="00025FE5" w:rsidRDefault="00025FE5" w:rsidP="00025FE5">
      <w:pPr>
        <w:ind w:left="360"/>
        <w:contextualSpacing/>
        <w:rPr>
          <w:rFonts w:ascii="Calibri" w:eastAsia="Calibri" w:hAnsi="Calibri" w:cs="Times New Roman"/>
          <w:sz w:val="24"/>
          <w:szCs w:val="24"/>
        </w:rPr>
      </w:pPr>
      <w:r w:rsidRPr="00025FE5">
        <w:rPr>
          <w:rFonts w:ascii="Calibri" w:eastAsia="Calibri" w:hAnsi="Calibri" w:cs="Times New Roman"/>
          <w:sz w:val="24"/>
          <w:szCs w:val="24"/>
        </w:rPr>
        <w:t xml:space="preserve">Fran Draper, Andrew Spooner, Patrick Harding, Pam Hooley </w:t>
      </w:r>
    </w:p>
    <w:p w14:paraId="4391D025" w14:textId="77777777" w:rsidR="00025FE5" w:rsidRPr="00025FE5" w:rsidRDefault="00025FE5" w:rsidP="00025FE5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4BEAFD5F" w14:textId="77777777" w:rsidR="00025FE5" w:rsidRPr="00025FE5" w:rsidRDefault="00025FE5" w:rsidP="00025FE5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  <w:r w:rsidRPr="00025FE5">
        <w:rPr>
          <w:rFonts w:ascii="Calibri" w:eastAsia="Calibri" w:hAnsi="Calibri" w:cs="Times New Roman"/>
          <w:b/>
          <w:bCs/>
          <w:sz w:val="24"/>
          <w:szCs w:val="24"/>
        </w:rPr>
        <w:t>Minutes of the previous meeting and matters arising</w:t>
      </w:r>
    </w:p>
    <w:p w14:paraId="11070EDD" w14:textId="77777777" w:rsidR="00025FE5" w:rsidRPr="00025FE5" w:rsidRDefault="00025FE5" w:rsidP="00025FE5">
      <w:pPr>
        <w:ind w:left="360"/>
        <w:contextualSpacing/>
        <w:rPr>
          <w:rFonts w:ascii="Calibri" w:eastAsia="Calibri" w:hAnsi="Calibri" w:cs="Times New Roman"/>
          <w:sz w:val="24"/>
          <w:szCs w:val="24"/>
        </w:rPr>
      </w:pPr>
      <w:r w:rsidRPr="00025FE5">
        <w:rPr>
          <w:rFonts w:ascii="Calibri" w:eastAsia="Calibri" w:hAnsi="Calibri" w:cs="Times New Roman"/>
          <w:sz w:val="24"/>
          <w:szCs w:val="24"/>
        </w:rPr>
        <w:t>These were accepted as a true record.</w:t>
      </w:r>
    </w:p>
    <w:p w14:paraId="56D1F698" w14:textId="77777777" w:rsidR="00025FE5" w:rsidRPr="00025FE5" w:rsidRDefault="00025FE5" w:rsidP="00025FE5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4FEE1BE8" w14:textId="77777777" w:rsidR="00025FE5" w:rsidRPr="00025FE5" w:rsidRDefault="00025FE5" w:rsidP="00025FE5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  <w:r w:rsidRPr="00025FE5">
        <w:rPr>
          <w:rFonts w:ascii="Calibri" w:eastAsia="Calibri" w:hAnsi="Calibri" w:cs="Times New Roman"/>
          <w:b/>
          <w:bCs/>
          <w:sz w:val="24"/>
          <w:szCs w:val="24"/>
        </w:rPr>
        <w:t xml:space="preserve"> Virtual Group Feedback</w:t>
      </w:r>
    </w:p>
    <w:p w14:paraId="7CB16254" w14:textId="77777777" w:rsidR="00025FE5" w:rsidRPr="00025FE5" w:rsidRDefault="00025FE5" w:rsidP="00025FE5">
      <w:pPr>
        <w:ind w:left="360"/>
        <w:contextualSpacing/>
        <w:rPr>
          <w:rFonts w:ascii="Calibri" w:eastAsia="Calibri" w:hAnsi="Calibri" w:cs="Times New Roman"/>
          <w:sz w:val="24"/>
          <w:szCs w:val="24"/>
        </w:rPr>
      </w:pPr>
      <w:r w:rsidRPr="00025FE5">
        <w:rPr>
          <w:rFonts w:ascii="Calibri" w:eastAsia="Calibri" w:hAnsi="Calibri" w:cs="Times New Roman"/>
          <w:sz w:val="24"/>
          <w:szCs w:val="24"/>
        </w:rPr>
        <w:t xml:space="preserve"> AS not present.</w:t>
      </w:r>
    </w:p>
    <w:p w14:paraId="3C16228F" w14:textId="77777777" w:rsidR="00025FE5" w:rsidRPr="00025FE5" w:rsidRDefault="00025FE5" w:rsidP="00025FE5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38388D1C" w14:textId="77777777" w:rsidR="00025FE5" w:rsidRPr="00025FE5" w:rsidRDefault="00025FE5" w:rsidP="00025FE5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  <w:r w:rsidRPr="00025FE5">
        <w:rPr>
          <w:rFonts w:ascii="Calibri" w:eastAsia="Calibri" w:hAnsi="Calibri" w:cs="Times New Roman"/>
          <w:b/>
          <w:bCs/>
          <w:sz w:val="24"/>
          <w:szCs w:val="24"/>
        </w:rPr>
        <w:t>Transformation Project - feedback</w:t>
      </w:r>
    </w:p>
    <w:p w14:paraId="6C8A37BF" w14:textId="77777777" w:rsidR="00025FE5" w:rsidRPr="00025FE5" w:rsidRDefault="00025FE5" w:rsidP="00025FE5">
      <w:pPr>
        <w:ind w:left="360"/>
        <w:contextualSpacing/>
        <w:rPr>
          <w:rFonts w:ascii="Calibri" w:eastAsia="Calibri" w:hAnsi="Calibri" w:cs="Times New Roman"/>
          <w:sz w:val="24"/>
          <w:szCs w:val="24"/>
        </w:rPr>
      </w:pPr>
    </w:p>
    <w:p w14:paraId="0D898CA8" w14:textId="158F4001" w:rsidR="00025FE5" w:rsidRPr="006427CB" w:rsidRDefault="00025FE5" w:rsidP="00025FE5">
      <w:pPr>
        <w:ind w:left="360"/>
        <w:contextualSpacing/>
        <w:rPr>
          <w:rFonts w:ascii="Calibri" w:eastAsia="Calibri" w:hAnsi="Calibri" w:cs="Times New Roman"/>
          <w:sz w:val="24"/>
          <w:szCs w:val="24"/>
        </w:rPr>
      </w:pPr>
      <w:r w:rsidRPr="00025FE5">
        <w:rPr>
          <w:rFonts w:ascii="Calibri" w:eastAsia="Calibri" w:hAnsi="Calibri" w:cs="Times New Roman"/>
          <w:sz w:val="24"/>
          <w:szCs w:val="24"/>
        </w:rPr>
        <w:t xml:space="preserve">A joint venture between the PCN (Porter Valley) and Sheffield Age UK to support elderly and vulnerable people was due to start in March however this has been delayed due to </w:t>
      </w:r>
      <w:proofErr w:type="spellStart"/>
      <w:r w:rsidRPr="00025FE5">
        <w:rPr>
          <w:rFonts w:ascii="Calibri" w:eastAsia="Calibri" w:hAnsi="Calibri" w:cs="Times New Roman"/>
          <w:sz w:val="24"/>
          <w:szCs w:val="24"/>
        </w:rPr>
        <w:t>Covid</w:t>
      </w:r>
      <w:proofErr w:type="spellEnd"/>
      <w:r w:rsidRPr="00025FE5">
        <w:rPr>
          <w:rFonts w:ascii="Calibri" w:eastAsia="Calibri" w:hAnsi="Calibri" w:cs="Times New Roman"/>
          <w:sz w:val="24"/>
          <w:szCs w:val="24"/>
        </w:rPr>
        <w:t xml:space="preserve"> 19.  The Project has now begun to recruit volunteers and to identify service users.  RH to follow up on progress. </w:t>
      </w:r>
      <w:r w:rsidR="00FB58FD" w:rsidRPr="006427CB">
        <w:rPr>
          <w:rFonts w:ascii="Calibri" w:eastAsia="Calibri" w:hAnsi="Calibri" w:cs="Times New Roman"/>
          <w:sz w:val="24"/>
          <w:szCs w:val="24"/>
        </w:rPr>
        <w:t xml:space="preserve">CA said he had a contact in </w:t>
      </w:r>
      <w:proofErr w:type="spellStart"/>
      <w:r w:rsidR="00FB58FD" w:rsidRPr="006427CB">
        <w:rPr>
          <w:rFonts w:ascii="Calibri" w:eastAsia="Calibri" w:hAnsi="Calibri" w:cs="Times New Roman"/>
          <w:sz w:val="24"/>
          <w:szCs w:val="24"/>
        </w:rPr>
        <w:t>AgeUK</w:t>
      </w:r>
      <w:proofErr w:type="spellEnd"/>
      <w:r w:rsidR="00FB58FD" w:rsidRPr="006427CB">
        <w:rPr>
          <w:rFonts w:ascii="Calibri" w:eastAsia="Calibri" w:hAnsi="Calibri" w:cs="Times New Roman"/>
          <w:sz w:val="24"/>
          <w:szCs w:val="24"/>
        </w:rPr>
        <w:t xml:space="preserve"> Sheffield and would also make enquiries</w:t>
      </w:r>
    </w:p>
    <w:p w14:paraId="70E5BCA7" w14:textId="77777777" w:rsidR="00025FE5" w:rsidRPr="00025FE5" w:rsidRDefault="00025FE5" w:rsidP="00025FE5">
      <w:pPr>
        <w:ind w:left="720"/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88358A4" w14:textId="77777777" w:rsidR="00025FE5" w:rsidRPr="00025FE5" w:rsidRDefault="00025FE5" w:rsidP="00025FE5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  <w:r w:rsidRPr="00025FE5">
        <w:rPr>
          <w:rFonts w:ascii="Calibri" w:eastAsia="Calibri" w:hAnsi="Calibri" w:cs="Times New Roman"/>
          <w:b/>
          <w:bCs/>
          <w:sz w:val="24"/>
          <w:szCs w:val="24"/>
        </w:rPr>
        <w:t xml:space="preserve"> Practice Update – RH</w:t>
      </w:r>
    </w:p>
    <w:p w14:paraId="21EC5CBA" w14:textId="77777777" w:rsidR="00025FE5" w:rsidRPr="00025FE5" w:rsidRDefault="00025FE5" w:rsidP="00025FE5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  <w:r w:rsidRPr="00025FE5">
        <w:rPr>
          <w:rFonts w:ascii="Calibri" w:eastAsia="Calibri" w:hAnsi="Calibri" w:cs="Times New Roman"/>
          <w:b/>
          <w:bCs/>
          <w:sz w:val="24"/>
          <w:szCs w:val="24"/>
        </w:rPr>
        <w:t>General</w:t>
      </w:r>
    </w:p>
    <w:p w14:paraId="03AE1A8C" w14:textId="36752454" w:rsidR="00025FE5" w:rsidRPr="00025FE5" w:rsidRDefault="00025FE5" w:rsidP="00025FE5">
      <w:pPr>
        <w:ind w:left="360"/>
        <w:rPr>
          <w:rFonts w:ascii="Calibri" w:eastAsia="Calibri" w:hAnsi="Calibri" w:cs="Times New Roman"/>
          <w:sz w:val="24"/>
          <w:szCs w:val="24"/>
        </w:rPr>
      </w:pPr>
      <w:r w:rsidRPr="00025FE5">
        <w:rPr>
          <w:rFonts w:ascii="Calibri" w:eastAsia="Calibri" w:hAnsi="Calibri" w:cs="Times New Roman"/>
          <w:sz w:val="24"/>
          <w:szCs w:val="24"/>
        </w:rPr>
        <w:t xml:space="preserve">The </w:t>
      </w:r>
      <w:proofErr w:type="spellStart"/>
      <w:r w:rsidRPr="00025FE5">
        <w:rPr>
          <w:rFonts w:ascii="Calibri" w:eastAsia="Calibri" w:hAnsi="Calibri" w:cs="Times New Roman"/>
          <w:sz w:val="24"/>
          <w:szCs w:val="24"/>
        </w:rPr>
        <w:t>Covid</w:t>
      </w:r>
      <w:proofErr w:type="spellEnd"/>
      <w:r w:rsidRPr="00025FE5">
        <w:rPr>
          <w:rFonts w:ascii="Calibri" w:eastAsia="Calibri" w:hAnsi="Calibri" w:cs="Times New Roman"/>
          <w:sz w:val="24"/>
          <w:szCs w:val="24"/>
        </w:rPr>
        <w:t xml:space="preserve"> 19 pandemic has radically altered how the practice operates from March 2020.  The change to the way of working is to aim to reduce the amount of face-to-face contact with patients to protect both them and the staff.  Appointments requests are triaged by phone to assess priority.  A GP will call back and deal with the appointment via telephone or video call and when appropriate arrange a face-to-face appointment at the surge</w:t>
      </w:r>
      <w:r w:rsidR="00691A59">
        <w:rPr>
          <w:rFonts w:ascii="Calibri" w:eastAsia="Calibri" w:hAnsi="Calibri" w:cs="Times New Roman"/>
          <w:sz w:val="24"/>
          <w:szCs w:val="24"/>
        </w:rPr>
        <w:t xml:space="preserve">ry. </w:t>
      </w:r>
      <w:r w:rsidRPr="00025FE5">
        <w:rPr>
          <w:rFonts w:ascii="Calibri" w:eastAsia="Calibri" w:hAnsi="Calibri" w:cs="Times New Roman"/>
          <w:sz w:val="24"/>
          <w:szCs w:val="24"/>
        </w:rPr>
        <w:t xml:space="preserve">The </w:t>
      </w:r>
      <w:proofErr w:type="spellStart"/>
      <w:r w:rsidRPr="00025FE5">
        <w:rPr>
          <w:rFonts w:ascii="Calibri" w:eastAsia="Calibri" w:hAnsi="Calibri" w:cs="Times New Roman"/>
          <w:sz w:val="24"/>
          <w:szCs w:val="24"/>
        </w:rPr>
        <w:t>AccurX</w:t>
      </w:r>
      <w:proofErr w:type="spellEnd"/>
      <w:r w:rsidRPr="00025FE5">
        <w:rPr>
          <w:rFonts w:ascii="Calibri" w:eastAsia="Calibri" w:hAnsi="Calibri" w:cs="Times New Roman"/>
          <w:sz w:val="24"/>
          <w:szCs w:val="24"/>
        </w:rPr>
        <w:t> online system is now in place to provide an additional interface for patients to make contact and to reduce pressure on the phone lines. Full information is on the website.</w:t>
      </w:r>
    </w:p>
    <w:p w14:paraId="493D3192" w14:textId="77777777" w:rsidR="00025FE5" w:rsidRPr="00025FE5" w:rsidRDefault="00025FE5" w:rsidP="00025FE5">
      <w:pPr>
        <w:ind w:left="360"/>
        <w:rPr>
          <w:rFonts w:ascii="Calibri" w:eastAsia="Calibri" w:hAnsi="Calibri" w:cs="Times New Roman"/>
          <w:sz w:val="24"/>
          <w:szCs w:val="24"/>
        </w:rPr>
      </w:pPr>
      <w:r w:rsidRPr="00025FE5">
        <w:rPr>
          <w:rFonts w:ascii="Calibri" w:eastAsia="Calibri" w:hAnsi="Calibri" w:cs="Times New Roman"/>
          <w:sz w:val="24"/>
          <w:szCs w:val="24"/>
        </w:rPr>
        <w:t xml:space="preserve">There has been some issues with aggressive callers and publicity concerning what is inappropriate patient behaviour will be promoted on the website to support staff. </w:t>
      </w:r>
    </w:p>
    <w:p w14:paraId="4BA3772B" w14:textId="1962BC7C" w:rsidR="00025FE5" w:rsidRPr="00025FE5" w:rsidRDefault="00025FE5" w:rsidP="00025FE5">
      <w:pPr>
        <w:ind w:left="360"/>
        <w:rPr>
          <w:rFonts w:ascii="Calibri" w:eastAsia="Calibri" w:hAnsi="Calibri" w:cs="Times New Roman"/>
          <w:sz w:val="24"/>
          <w:szCs w:val="24"/>
        </w:rPr>
      </w:pPr>
      <w:r w:rsidRPr="00025FE5">
        <w:rPr>
          <w:rFonts w:ascii="Calibri" w:eastAsia="Calibri" w:hAnsi="Calibri" w:cs="Times New Roman"/>
          <w:sz w:val="24"/>
          <w:szCs w:val="24"/>
        </w:rPr>
        <w:t>Capacity has coped so far despite managing staff absences during the height of the pandemic.  Care Home visits have also been kept up</w:t>
      </w:r>
      <w:r w:rsidR="00AB243D">
        <w:rPr>
          <w:rFonts w:ascii="Calibri" w:eastAsia="Calibri" w:hAnsi="Calibri" w:cs="Times New Roman"/>
          <w:sz w:val="24"/>
          <w:szCs w:val="24"/>
        </w:rPr>
        <w:t xml:space="preserve"> </w:t>
      </w:r>
      <w:r w:rsidRPr="00025FE5">
        <w:rPr>
          <w:rFonts w:ascii="Calibri" w:eastAsia="Calibri" w:hAnsi="Calibri" w:cs="Times New Roman"/>
          <w:sz w:val="24"/>
          <w:szCs w:val="24"/>
        </w:rPr>
        <w:t>to date.  More clinics have been able to resume in recent months such as Woman’s Health and immunisations.</w:t>
      </w:r>
    </w:p>
    <w:p w14:paraId="04C47999" w14:textId="77777777" w:rsidR="00FB58FD" w:rsidRDefault="00FB58FD" w:rsidP="00FB58FD">
      <w:pPr>
        <w:ind w:left="1080"/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591F9140" w14:textId="77777777" w:rsidR="00025FE5" w:rsidRPr="00691A59" w:rsidRDefault="00025FE5" w:rsidP="00691A59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  <w:bookmarkStart w:id="0" w:name="_GoBack"/>
      <w:bookmarkEnd w:id="0"/>
      <w:r w:rsidRPr="00691A59">
        <w:rPr>
          <w:rFonts w:ascii="Calibri" w:eastAsia="Calibri" w:hAnsi="Calibri" w:cs="Times New Roman"/>
          <w:b/>
          <w:bCs/>
          <w:sz w:val="24"/>
          <w:szCs w:val="24"/>
        </w:rPr>
        <w:t>Staffing</w:t>
      </w:r>
    </w:p>
    <w:p w14:paraId="2B141BEB" w14:textId="77777777" w:rsidR="00025FE5" w:rsidRPr="00025FE5" w:rsidRDefault="00025FE5" w:rsidP="00025FE5">
      <w:pPr>
        <w:ind w:left="360"/>
        <w:rPr>
          <w:rFonts w:ascii="Calibri" w:eastAsia="Calibri" w:hAnsi="Calibri" w:cs="Times New Roman"/>
          <w:sz w:val="24"/>
          <w:szCs w:val="24"/>
        </w:rPr>
      </w:pPr>
      <w:r w:rsidRPr="00025FE5">
        <w:rPr>
          <w:rFonts w:ascii="Calibri" w:eastAsia="Calibri" w:hAnsi="Calibri" w:cs="Times New Roman"/>
          <w:sz w:val="24"/>
          <w:szCs w:val="24"/>
        </w:rPr>
        <w:lastRenderedPageBreak/>
        <w:t>Dr Simon O’Connor has now retired and the meeting offered their warm regards and good wishes. The Practice is interviewing for a new GP partner in October.</w:t>
      </w:r>
    </w:p>
    <w:p w14:paraId="3D7FCDC7" w14:textId="5A31E402" w:rsidR="00025FE5" w:rsidRPr="00025FE5" w:rsidRDefault="00025FE5" w:rsidP="00025FE5">
      <w:pPr>
        <w:ind w:left="360"/>
        <w:rPr>
          <w:rFonts w:ascii="Calibri" w:eastAsia="Calibri" w:hAnsi="Calibri" w:cs="Times New Roman"/>
          <w:sz w:val="24"/>
          <w:szCs w:val="24"/>
        </w:rPr>
      </w:pPr>
      <w:r w:rsidRPr="00025FE5">
        <w:rPr>
          <w:rFonts w:ascii="Calibri" w:eastAsia="Calibri" w:hAnsi="Calibri" w:cs="Times New Roman"/>
          <w:sz w:val="24"/>
          <w:szCs w:val="24"/>
        </w:rPr>
        <w:t>Other staff joining the practice are two new pharmacists (one</w:t>
      </w:r>
      <w:r w:rsidR="00AB243D">
        <w:rPr>
          <w:rFonts w:ascii="Calibri" w:eastAsia="Calibri" w:hAnsi="Calibri" w:cs="Times New Roman"/>
          <w:sz w:val="24"/>
          <w:szCs w:val="24"/>
        </w:rPr>
        <w:t xml:space="preserve"> part time); and an HCA Apprentice. The recruitment for the new post of </w:t>
      </w:r>
      <w:r w:rsidRPr="00025FE5">
        <w:rPr>
          <w:rFonts w:ascii="Calibri" w:eastAsia="Calibri" w:hAnsi="Calibri" w:cs="Times New Roman"/>
          <w:sz w:val="24"/>
          <w:szCs w:val="24"/>
        </w:rPr>
        <w:t>a Physician</w:t>
      </w:r>
      <w:r w:rsidR="00AB243D">
        <w:rPr>
          <w:rFonts w:ascii="Calibri" w:eastAsia="Calibri" w:hAnsi="Calibri" w:cs="Times New Roman"/>
          <w:sz w:val="24"/>
          <w:szCs w:val="24"/>
        </w:rPr>
        <w:t>’s</w:t>
      </w:r>
      <w:r w:rsidRPr="00025FE5">
        <w:rPr>
          <w:rFonts w:ascii="Calibri" w:eastAsia="Calibri" w:hAnsi="Calibri" w:cs="Times New Roman"/>
          <w:sz w:val="24"/>
          <w:szCs w:val="24"/>
        </w:rPr>
        <w:t xml:space="preserve"> Associate</w:t>
      </w:r>
      <w:r w:rsidR="00AB243D">
        <w:rPr>
          <w:rFonts w:ascii="Calibri" w:eastAsia="Calibri" w:hAnsi="Calibri" w:cs="Times New Roman"/>
          <w:sz w:val="24"/>
          <w:szCs w:val="24"/>
        </w:rPr>
        <w:t xml:space="preserve"> is at an early stage.</w:t>
      </w:r>
    </w:p>
    <w:p w14:paraId="6663B42B" w14:textId="77777777" w:rsidR="00025FE5" w:rsidRPr="00FB58FD" w:rsidRDefault="00025FE5" w:rsidP="00FB58FD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b/>
          <w:bCs/>
          <w:sz w:val="24"/>
          <w:szCs w:val="24"/>
        </w:rPr>
      </w:pPr>
      <w:r w:rsidRPr="00FB58FD">
        <w:rPr>
          <w:rFonts w:ascii="Calibri" w:eastAsia="Calibri" w:hAnsi="Calibri" w:cs="Times New Roman"/>
          <w:b/>
          <w:bCs/>
          <w:sz w:val="24"/>
          <w:szCs w:val="24"/>
        </w:rPr>
        <w:t>Flu Clinics</w:t>
      </w:r>
    </w:p>
    <w:p w14:paraId="00799803" w14:textId="53C94BC2" w:rsidR="00FB58FD" w:rsidRPr="00025FE5" w:rsidRDefault="00025FE5" w:rsidP="00025FE5">
      <w:pPr>
        <w:rPr>
          <w:rFonts w:ascii="Calibri" w:eastAsia="Calibri" w:hAnsi="Calibri" w:cs="Times New Roman"/>
          <w:sz w:val="24"/>
          <w:szCs w:val="24"/>
        </w:rPr>
      </w:pPr>
      <w:r w:rsidRPr="00025FE5">
        <w:rPr>
          <w:rFonts w:ascii="Calibri" w:eastAsia="Calibri" w:hAnsi="Calibri" w:cs="Times New Roman"/>
          <w:sz w:val="24"/>
          <w:szCs w:val="24"/>
        </w:rPr>
        <w:t xml:space="preserve">The first clinics will take place on 3 and 17 October and will be held at the surgery under </w:t>
      </w:r>
      <w:proofErr w:type="spellStart"/>
      <w:r w:rsidRPr="00025FE5">
        <w:rPr>
          <w:rFonts w:ascii="Calibri" w:eastAsia="Calibri" w:hAnsi="Calibri" w:cs="Times New Roman"/>
          <w:sz w:val="24"/>
          <w:szCs w:val="24"/>
        </w:rPr>
        <w:t>Covid</w:t>
      </w:r>
      <w:proofErr w:type="spellEnd"/>
      <w:r w:rsidRPr="00025FE5">
        <w:rPr>
          <w:rFonts w:ascii="Calibri" w:eastAsia="Calibri" w:hAnsi="Calibri" w:cs="Times New Roman"/>
          <w:sz w:val="24"/>
          <w:szCs w:val="24"/>
        </w:rPr>
        <w:t xml:space="preserve"> guidelines.  Patients will enter a one way system, have their jab and leave via the fire exit.  There will be special arrangements for the most vulnerable patients.  </w:t>
      </w:r>
    </w:p>
    <w:p w14:paraId="2C1C4DE8" w14:textId="77777777" w:rsidR="00025FE5" w:rsidRPr="00025FE5" w:rsidRDefault="00025FE5" w:rsidP="00025FE5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  <w:r w:rsidRPr="00025FE5">
        <w:rPr>
          <w:rFonts w:ascii="Calibri" w:eastAsia="Calibri" w:hAnsi="Calibri" w:cs="Times New Roman"/>
          <w:b/>
          <w:bCs/>
          <w:sz w:val="24"/>
          <w:szCs w:val="24"/>
        </w:rPr>
        <w:t>Estates</w:t>
      </w:r>
    </w:p>
    <w:p w14:paraId="54E577B9" w14:textId="5EAC4FDF" w:rsidR="00025FE5" w:rsidRPr="00025FE5" w:rsidRDefault="00025FE5" w:rsidP="00025FE5">
      <w:pPr>
        <w:rPr>
          <w:rFonts w:ascii="Calibri" w:eastAsia="Calibri" w:hAnsi="Calibri" w:cs="Times New Roman"/>
          <w:sz w:val="24"/>
          <w:szCs w:val="24"/>
        </w:rPr>
      </w:pPr>
      <w:r w:rsidRPr="00025FE5">
        <w:rPr>
          <w:rFonts w:ascii="Calibri" w:eastAsia="Calibri" w:hAnsi="Calibri" w:cs="Times New Roman"/>
          <w:sz w:val="24"/>
          <w:szCs w:val="24"/>
        </w:rPr>
        <w:t>T</w:t>
      </w:r>
      <w:r w:rsidR="00AB243D">
        <w:rPr>
          <w:rFonts w:ascii="Calibri" w:eastAsia="Calibri" w:hAnsi="Calibri" w:cs="Times New Roman"/>
          <w:sz w:val="24"/>
          <w:szCs w:val="24"/>
        </w:rPr>
        <w:t xml:space="preserve">he Practice has put </w:t>
      </w:r>
      <w:r w:rsidRPr="00025FE5">
        <w:rPr>
          <w:rFonts w:ascii="Calibri" w:eastAsia="Calibri" w:hAnsi="Calibri" w:cs="Times New Roman"/>
          <w:sz w:val="24"/>
          <w:szCs w:val="24"/>
        </w:rPr>
        <w:t>in a bid for funding to develop the top floor of the building into office space</w:t>
      </w:r>
      <w:r w:rsidR="00AB243D">
        <w:rPr>
          <w:rFonts w:ascii="Calibri" w:eastAsia="Calibri" w:hAnsi="Calibri" w:cs="Times New Roman"/>
          <w:sz w:val="24"/>
          <w:szCs w:val="24"/>
        </w:rPr>
        <w:t xml:space="preserve"> which has not yet been confirmed</w:t>
      </w:r>
      <w:r w:rsidRPr="00025FE5">
        <w:rPr>
          <w:rFonts w:ascii="Calibri" w:eastAsia="Calibri" w:hAnsi="Calibri" w:cs="Times New Roman"/>
          <w:sz w:val="24"/>
          <w:szCs w:val="24"/>
        </w:rPr>
        <w:t xml:space="preserve">.  This will in turn free up the space on the other floors for clinical use.  </w:t>
      </w:r>
      <w:r w:rsidR="00AB243D">
        <w:rPr>
          <w:rFonts w:ascii="Calibri" w:eastAsia="Calibri" w:hAnsi="Calibri" w:cs="Times New Roman"/>
          <w:sz w:val="24"/>
          <w:szCs w:val="24"/>
        </w:rPr>
        <w:t>The initial refurbishment of the existing top floor rooms has been completed this summer.</w:t>
      </w:r>
    </w:p>
    <w:p w14:paraId="2B9D7F22" w14:textId="4663C45B" w:rsidR="00950F99" w:rsidRDefault="00025FE5" w:rsidP="00025FE5">
      <w:pPr>
        <w:rPr>
          <w:rFonts w:ascii="Calibri" w:eastAsia="Calibri" w:hAnsi="Calibri" w:cs="Times New Roman"/>
          <w:sz w:val="24"/>
          <w:szCs w:val="24"/>
        </w:rPr>
      </w:pPr>
      <w:r w:rsidRPr="00025FE5">
        <w:rPr>
          <w:rFonts w:ascii="Calibri" w:eastAsia="Calibri" w:hAnsi="Calibri" w:cs="Times New Roman"/>
          <w:sz w:val="24"/>
          <w:szCs w:val="24"/>
        </w:rPr>
        <w:t>The meeting offered their thanks to all staff in the Practice during this extremely difficult period and wished to acknowledge the dedication of all concerned.</w:t>
      </w:r>
    </w:p>
    <w:p w14:paraId="54230588" w14:textId="62253620" w:rsidR="00950F99" w:rsidRPr="00950F99" w:rsidRDefault="00950F99" w:rsidP="00950F99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Action </w:t>
      </w:r>
      <w:r>
        <w:rPr>
          <w:rFonts w:ascii="Calibri" w:eastAsia="Calibri" w:hAnsi="Calibri" w:cs="Times New Roman"/>
          <w:sz w:val="24"/>
          <w:szCs w:val="24"/>
        </w:rPr>
        <w:t>RH said he would be grateful for any feedback before next meeting</w:t>
      </w:r>
    </w:p>
    <w:p w14:paraId="5C8BC706" w14:textId="77777777" w:rsidR="00025FE5" w:rsidRPr="00025FE5" w:rsidRDefault="00025FE5" w:rsidP="00025FE5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795F223F" w14:textId="77777777" w:rsidR="00025FE5" w:rsidRPr="00025FE5" w:rsidRDefault="00025FE5" w:rsidP="00025FE5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025FE5">
        <w:rPr>
          <w:rFonts w:ascii="Calibri" w:eastAsia="Calibri" w:hAnsi="Calibri" w:cs="Times New Roman"/>
          <w:sz w:val="24"/>
          <w:szCs w:val="24"/>
        </w:rPr>
        <w:t xml:space="preserve"> </w:t>
      </w:r>
      <w:r w:rsidRPr="00025FE5">
        <w:rPr>
          <w:rFonts w:ascii="Calibri" w:eastAsia="Calibri" w:hAnsi="Calibri" w:cs="Times New Roman"/>
          <w:b/>
          <w:bCs/>
          <w:sz w:val="24"/>
          <w:szCs w:val="24"/>
        </w:rPr>
        <w:t>Dates and Times of next meeting</w:t>
      </w:r>
    </w:p>
    <w:p w14:paraId="51B1BF66" w14:textId="77777777" w:rsidR="00025FE5" w:rsidRPr="00025FE5" w:rsidRDefault="00025FE5" w:rsidP="00025FE5">
      <w:pPr>
        <w:ind w:firstLine="30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B089747" w14:textId="77777777" w:rsidR="00025FE5" w:rsidRPr="00025FE5" w:rsidRDefault="00025FE5" w:rsidP="00025FE5">
      <w:pPr>
        <w:ind w:firstLine="30"/>
        <w:rPr>
          <w:rFonts w:ascii="Calibri" w:eastAsia="Calibri" w:hAnsi="Calibri" w:cs="Times New Roman"/>
          <w:sz w:val="24"/>
          <w:szCs w:val="24"/>
        </w:rPr>
      </w:pPr>
      <w:r w:rsidRPr="00025FE5">
        <w:rPr>
          <w:rFonts w:ascii="Calibri" w:eastAsia="Calibri" w:hAnsi="Calibri" w:cs="Times New Roman"/>
          <w:b/>
          <w:bCs/>
          <w:sz w:val="24"/>
          <w:szCs w:val="24"/>
        </w:rPr>
        <w:t xml:space="preserve">Monday 7 December </w:t>
      </w:r>
      <w:r w:rsidRPr="00025FE5">
        <w:rPr>
          <w:rFonts w:ascii="Calibri" w:eastAsia="Calibri" w:hAnsi="Calibri" w:cs="Times New Roman"/>
          <w:sz w:val="24"/>
          <w:szCs w:val="24"/>
        </w:rPr>
        <w:t>6pm via Zoom</w:t>
      </w:r>
    </w:p>
    <w:p w14:paraId="03A055DD" w14:textId="77777777" w:rsidR="00025FE5" w:rsidRPr="00025FE5" w:rsidRDefault="00025FE5" w:rsidP="00025FE5">
      <w:pPr>
        <w:ind w:left="1635"/>
        <w:contextualSpacing/>
        <w:rPr>
          <w:rFonts w:ascii="Calibri" w:eastAsia="Calibri" w:hAnsi="Calibri" w:cs="Times New Roman"/>
          <w:sz w:val="24"/>
          <w:szCs w:val="24"/>
        </w:rPr>
      </w:pPr>
    </w:p>
    <w:p w14:paraId="390AB54F" w14:textId="77777777" w:rsidR="00025FE5" w:rsidRPr="00025FE5" w:rsidRDefault="00025FE5" w:rsidP="00025FE5">
      <w:pPr>
        <w:ind w:left="1134"/>
        <w:rPr>
          <w:rFonts w:ascii="Calibri" w:eastAsia="Calibri" w:hAnsi="Calibri" w:cs="Times New Roman"/>
          <w:sz w:val="24"/>
          <w:szCs w:val="24"/>
        </w:rPr>
      </w:pPr>
    </w:p>
    <w:p w14:paraId="6ADA701D" w14:textId="77777777" w:rsidR="00025FE5" w:rsidRPr="00025FE5" w:rsidRDefault="00025FE5" w:rsidP="00025FE5">
      <w:pPr>
        <w:ind w:left="1134"/>
        <w:rPr>
          <w:rFonts w:ascii="Calibri" w:eastAsia="Calibri" w:hAnsi="Calibri" w:cs="Times New Roman"/>
          <w:sz w:val="24"/>
          <w:szCs w:val="24"/>
        </w:rPr>
      </w:pPr>
    </w:p>
    <w:p w14:paraId="590BEF43" w14:textId="77777777" w:rsidR="00025FE5" w:rsidRPr="00025FE5" w:rsidRDefault="00025FE5" w:rsidP="00025FE5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39E6B861" w14:textId="77777777" w:rsidR="00025FE5" w:rsidRPr="00025FE5" w:rsidRDefault="00025FE5" w:rsidP="00025FE5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025FE5">
        <w:rPr>
          <w:rFonts w:ascii="Calibri" w:eastAsia="Calibri" w:hAnsi="Calibri" w:cs="Times New Roman"/>
          <w:sz w:val="24"/>
          <w:szCs w:val="24"/>
        </w:rPr>
        <w:t>.</w:t>
      </w:r>
    </w:p>
    <w:p w14:paraId="633C2F50" w14:textId="77777777" w:rsidR="00025FE5" w:rsidRPr="00025FE5" w:rsidRDefault="00025FE5" w:rsidP="00025FE5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16EFF43F" w14:textId="77777777" w:rsidR="00025FE5" w:rsidRPr="00025FE5" w:rsidRDefault="00025FE5" w:rsidP="00025FE5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342F5B00" w14:textId="77777777" w:rsidR="0080684A" w:rsidRDefault="0080684A"/>
    <w:sectPr w:rsidR="0080684A" w:rsidSect="00C1693F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5781C"/>
    <w:multiLevelType w:val="hybridMultilevel"/>
    <w:tmpl w:val="BD2E12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C530F2"/>
    <w:multiLevelType w:val="hybridMultilevel"/>
    <w:tmpl w:val="E21E55CE"/>
    <w:lvl w:ilvl="0" w:tplc="4224E9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5" w:hanging="360"/>
      </w:pPr>
    </w:lvl>
    <w:lvl w:ilvl="2" w:tplc="0809001B" w:tentative="1">
      <w:start w:val="1"/>
      <w:numFmt w:val="lowerRoman"/>
      <w:lvlText w:val="%3."/>
      <w:lvlJc w:val="right"/>
      <w:pPr>
        <w:ind w:left="885" w:hanging="180"/>
      </w:pPr>
    </w:lvl>
    <w:lvl w:ilvl="3" w:tplc="0809000F" w:tentative="1">
      <w:start w:val="1"/>
      <w:numFmt w:val="decimal"/>
      <w:lvlText w:val="%4."/>
      <w:lvlJc w:val="left"/>
      <w:pPr>
        <w:ind w:left="1605" w:hanging="360"/>
      </w:pPr>
    </w:lvl>
    <w:lvl w:ilvl="4" w:tplc="08090019" w:tentative="1">
      <w:start w:val="1"/>
      <w:numFmt w:val="lowerLetter"/>
      <w:lvlText w:val="%5."/>
      <w:lvlJc w:val="left"/>
      <w:pPr>
        <w:ind w:left="2325" w:hanging="360"/>
      </w:pPr>
    </w:lvl>
    <w:lvl w:ilvl="5" w:tplc="0809001B" w:tentative="1">
      <w:start w:val="1"/>
      <w:numFmt w:val="lowerRoman"/>
      <w:lvlText w:val="%6."/>
      <w:lvlJc w:val="right"/>
      <w:pPr>
        <w:ind w:left="3045" w:hanging="180"/>
      </w:pPr>
    </w:lvl>
    <w:lvl w:ilvl="6" w:tplc="0809000F" w:tentative="1">
      <w:start w:val="1"/>
      <w:numFmt w:val="decimal"/>
      <w:lvlText w:val="%7."/>
      <w:lvlJc w:val="left"/>
      <w:pPr>
        <w:ind w:left="3765" w:hanging="360"/>
      </w:pPr>
    </w:lvl>
    <w:lvl w:ilvl="7" w:tplc="08090019" w:tentative="1">
      <w:start w:val="1"/>
      <w:numFmt w:val="lowerLetter"/>
      <w:lvlText w:val="%8."/>
      <w:lvlJc w:val="left"/>
      <w:pPr>
        <w:ind w:left="4485" w:hanging="360"/>
      </w:pPr>
    </w:lvl>
    <w:lvl w:ilvl="8" w:tplc="0809001B" w:tentative="1">
      <w:start w:val="1"/>
      <w:numFmt w:val="lowerRoman"/>
      <w:lvlText w:val="%9."/>
      <w:lvlJc w:val="right"/>
      <w:pPr>
        <w:ind w:left="52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E5"/>
    <w:rsid w:val="00025FE5"/>
    <w:rsid w:val="006427CB"/>
    <w:rsid w:val="00691A59"/>
    <w:rsid w:val="007C79CC"/>
    <w:rsid w:val="0080684A"/>
    <w:rsid w:val="00950F99"/>
    <w:rsid w:val="00AB243D"/>
    <w:rsid w:val="00FB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3F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Friend</dc:creator>
  <cp:lastModifiedBy>Hollies Guest</cp:lastModifiedBy>
  <cp:revision>2</cp:revision>
  <dcterms:created xsi:type="dcterms:W3CDTF">2020-10-14T13:11:00Z</dcterms:created>
  <dcterms:modified xsi:type="dcterms:W3CDTF">2020-10-14T13:11:00Z</dcterms:modified>
</cp:coreProperties>
</file>